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B11" w:rsidRDefault="00CA22DB">
      <w:proofErr w:type="spellStart"/>
      <w:r>
        <w:t>Sandboxie</w:t>
      </w:r>
      <w:proofErr w:type="spellEnd"/>
    </w:p>
    <w:p w:rsidR="00CA22DB" w:rsidRDefault="00CA22DB">
      <w:r>
        <w:t xml:space="preserve">What is </w:t>
      </w:r>
      <w:proofErr w:type="spellStart"/>
      <w:r>
        <w:t>Sandboxie</w:t>
      </w:r>
      <w:proofErr w:type="spellEnd"/>
      <w:r>
        <w:t>?</w:t>
      </w:r>
    </w:p>
    <w:p w:rsidR="00CA22DB" w:rsidRDefault="00CA22DB" w:rsidP="00CA22DB">
      <w:pPr>
        <w:rPr>
          <w:rFonts w:ascii="Times New Roman" w:eastAsia="Times New Roman" w:hAnsi="Times New Roman" w:cs="Times New Roman"/>
          <w:sz w:val="24"/>
          <w:szCs w:val="24"/>
        </w:rPr>
      </w:pPr>
      <w:r>
        <w:t xml:space="preserve">When a full VM is overkill, you can use a sandbox to isolate the I/O for the application. </w:t>
      </w:r>
      <w:proofErr w:type="spellStart"/>
      <w:r>
        <w:t>Sandboxie</w:t>
      </w:r>
      <w:proofErr w:type="spellEnd"/>
      <w:r>
        <w:t xml:space="preserve"> hooks and re-routes file system calls. Some benefits include:</w:t>
      </w:r>
    </w:p>
    <w:p w:rsidR="00CA22DB" w:rsidRDefault="00CA22DB" w:rsidP="00CA22DB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A22DB">
        <w:rPr>
          <w:rFonts w:ascii="Times New Roman" w:eastAsia="Times New Roman" w:hAnsi="Times New Roman" w:cs="Times New Roman"/>
          <w:sz w:val="24"/>
          <w:szCs w:val="24"/>
        </w:rPr>
        <w:t xml:space="preserve">Secure Web Browsing: Running your Web browser under the protection of </w:t>
      </w:r>
      <w:proofErr w:type="spellStart"/>
      <w:r w:rsidRPr="00CA22DB">
        <w:rPr>
          <w:rFonts w:ascii="Times New Roman" w:eastAsia="Times New Roman" w:hAnsi="Times New Roman" w:cs="Times New Roman"/>
          <w:sz w:val="24"/>
          <w:szCs w:val="24"/>
        </w:rPr>
        <w:t>Sandboxie</w:t>
      </w:r>
      <w:proofErr w:type="spellEnd"/>
      <w:r w:rsidRPr="00CA22DB">
        <w:rPr>
          <w:rFonts w:ascii="Times New Roman" w:eastAsia="Times New Roman" w:hAnsi="Times New Roman" w:cs="Times New Roman"/>
          <w:sz w:val="24"/>
          <w:szCs w:val="24"/>
        </w:rPr>
        <w:t xml:space="preserve"> means that all malicious software downloaded by the browser is trapped in the sandbox </w:t>
      </w:r>
      <w:r>
        <w:rPr>
          <w:rFonts w:ascii="Times New Roman" w:eastAsia="Times New Roman" w:hAnsi="Times New Roman" w:cs="Times New Roman"/>
          <w:sz w:val="24"/>
          <w:szCs w:val="24"/>
        </w:rPr>
        <w:t>and can be discarded trivially.</w:t>
      </w:r>
    </w:p>
    <w:p w:rsidR="00CA22DB" w:rsidRDefault="00CA22DB" w:rsidP="00CA22DB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A22DB">
        <w:rPr>
          <w:rFonts w:ascii="Times New Roman" w:eastAsia="Times New Roman" w:hAnsi="Times New Roman" w:cs="Times New Roman"/>
          <w:sz w:val="24"/>
          <w:szCs w:val="24"/>
        </w:rPr>
        <w:t xml:space="preserve">Enhanced Privacy: Browsing history, cookies, and cached temporary files collected while Web browsing stay in the sandbox and don't leak into Windows. </w:t>
      </w:r>
    </w:p>
    <w:p w:rsidR="00CA22DB" w:rsidRDefault="00CA22DB" w:rsidP="00CA22DB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A22DB">
        <w:rPr>
          <w:rFonts w:ascii="Times New Roman" w:eastAsia="Times New Roman" w:hAnsi="Times New Roman" w:cs="Times New Roman"/>
          <w:sz w:val="24"/>
          <w:szCs w:val="24"/>
        </w:rPr>
        <w:t>Secure E-mail: Viruses and other malicious software that might be hiding in your email can't break out of the sandbox and can't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infect your real system.</w:t>
      </w:r>
    </w:p>
    <w:p w:rsidR="00CA22DB" w:rsidRPr="00CA22DB" w:rsidRDefault="00CA22DB" w:rsidP="00CA22DB">
      <w:pPr>
        <w:pStyle w:val="ListParagraph"/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CA22DB">
        <w:rPr>
          <w:rFonts w:ascii="Times New Roman" w:eastAsia="Times New Roman" w:hAnsi="Times New Roman" w:cs="Times New Roman"/>
          <w:sz w:val="24"/>
          <w:szCs w:val="24"/>
        </w:rPr>
        <w:t>Windows Stays Lean: Prevent wear-and-tear in Windows by installing sof</w:t>
      </w:r>
      <w:r>
        <w:rPr>
          <w:rFonts w:ascii="Times New Roman" w:eastAsia="Times New Roman" w:hAnsi="Times New Roman" w:cs="Times New Roman"/>
          <w:sz w:val="24"/>
          <w:szCs w:val="24"/>
        </w:rPr>
        <w:t>tware into an isolated sandbox.</w:t>
      </w:r>
    </w:p>
    <w:p w:rsidR="00CA22DB" w:rsidRDefault="00CA22DB" w:rsidP="00CA22DB">
      <w:pPr>
        <w:rPr>
          <w:rFonts w:ascii="Times New Roman" w:eastAsia="Times New Roman" w:hAnsi="Times New Roman" w:cs="Times New Roman"/>
          <w:sz w:val="24"/>
          <w:szCs w:val="24"/>
        </w:rPr>
      </w:pPr>
      <w:r w:rsidRPr="00CA22DB">
        <w:rPr>
          <w:rFonts w:ascii="Times New Roman" w:eastAsia="Times New Roman" w:hAnsi="Times New Roman" w:cs="Times New Roman"/>
          <w:sz w:val="24"/>
          <w:szCs w:val="24"/>
        </w:rPr>
        <w:t xml:space="preserve">The following classes of system objects are supervised by </w:t>
      </w:r>
      <w:proofErr w:type="spellStart"/>
      <w:r w:rsidRPr="00CA22DB">
        <w:rPr>
          <w:rFonts w:ascii="Times New Roman" w:eastAsia="Times New Roman" w:hAnsi="Times New Roman" w:cs="Times New Roman"/>
          <w:sz w:val="24"/>
          <w:szCs w:val="24"/>
        </w:rPr>
        <w:t>Sandboxie</w:t>
      </w:r>
      <w:proofErr w:type="spellEnd"/>
      <w:r w:rsidRPr="00CA22DB">
        <w:rPr>
          <w:rFonts w:ascii="Times New Roman" w:eastAsia="Times New Roman" w:hAnsi="Times New Roman" w:cs="Times New Roman"/>
          <w:sz w:val="24"/>
          <w:szCs w:val="24"/>
        </w:rPr>
        <w:t xml:space="preserve">: Files, Disk Devices, Registry Keys, Process and Thread objects, Driver objects, and objects used for Inter-process communication: Named Pipes and Mailbox Objects, Events, </w:t>
      </w:r>
      <w:proofErr w:type="spellStart"/>
      <w:r w:rsidRPr="00CA22DB">
        <w:rPr>
          <w:rFonts w:ascii="Times New Roman" w:eastAsia="Times New Roman" w:hAnsi="Times New Roman" w:cs="Times New Roman"/>
          <w:sz w:val="24"/>
          <w:szCs w:val="24"/>
        </w:rPr>
        <w:t>Mutexs</w:t>
      </w:r>
      <w:proofErr w:type="spellEnd"/>
      <w:r w:rsidRPr="00CA22DB">
        <w:rPr>
          <w:rFonts w:ascii="Times New Roman" w:eastAsia="Times New Roman" w:hAnsi="Times New Roman" w:cs="Times New Roman"/>
          <w:sz w:val="24"/>
          <w:szCs w:val="24"/>
        </w:rPr>
        <w:t xml:space="preserve"> (Mutants in NT speak), Semaphores, Sections and LPC Ports.</w:t>
      </w:r>
    </w:p>
    <w:p w:rsidR="00CA22DB" w:rsidRPr="00CA22DB" w:rsidRDefault="00CA22DB" w:rsidP="00CA22DB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A22DB">
        <w:rPr>
          <w:rFonts w:ascii="Times New Roman" w:eastAsia="Times New Roman" w:hAnsi="Times New Roman" w:cs="Times New Roman"/>
          <w:sz w:val="24"/>
          <w:szCs w:val="24"/>
        </w:rPr>
        <w:t>Sandboxie</w:t>
      </w:r>
      <w:proofErr w:type="spellEnd"/>
      <w:r w:rsidRPr="00CA22DB">
        <w:rPr>
          <w:rFonts w:ascii="Times New Roman" w:eastAsia="Times New Roman" w:hAnsi="Times New Roman" w:cs="Times New Roman"/>
          <w:sz w:val="24"/>
          <w:szCs w:val="24"/>
        </w:rPr>
        <w:t xml:space="preserve"> also prevents programs executing inside the sandbox from loading drivers directly. It also prevents programs from asking a central system component, known as the Service Control Manager, to load drivers on their behalf. In this way, drivers, and more importantly, rootkits, cannot be installed by a sandboxed program.</w:t>
      </w:r>
    </w:p>
    <w:p w:rsidR="00CA22DB" w:rsidRDefault="00CA22DB" w:rsidP="00CA22DB">
      <w:pPr>
        <w:rPr>
          <w:rFonts w:ascii="Times New Roman" w:eastAsia="Times New Roman" w:hAnsi="Times New Roman" w:cs="Times New Roman"/>
          <w:sz w:val="24"/>
          <w:szCs w:val="24"/>
        </w:rPr>
      </w:pPr>
      <w:r w:rsidRPr="00CA22DB">
        <w:rPr>
          <w:rFonts w:ascii="Times New Roman" w:eastAsia="Times New Roman" w:hAnsi="Times New Roman" w:cs="Times New Roman"/>
          <w:sz w:val="24"/>
          <w:szCs w:val="24"/>
        </w:rPr>
        <w:t xml:space="preserve">It should be noted, however, that </w:t>
      </w:r>
      <w:proofErr w:type="spellStart"/>
      <w:r w:rsidRPr="00CA22DB">
        <w:rPr>
          <w:rFonts w:ascii="Times New Roman" w:eastAsia="Times New Roman" w:hAnsi="Times New Roman" w:cs="Times New Roman"/>
          <w:sz w:val="24"/>
          <w:szCs w:val="24"/>
        </w:rPr>
        <w:t>Sandboxie</w:t>
      </w:r>
      <w:proofErr w:type="spellEnd"/>
      <w:r w:rsidRPr="00CA22DB">
        <w:rPr>
          <w:rFonts w:ascii="Times New Roman" w:eastAsia="Times New Roman" w:hAnsi="Times New Roman" w:cs="Times New Roman"/>
          <w:sz w:val="24"/>
          <w:szCs w:val="24"/>
        </w:rPr>
        <w:t xml:space="preserve"> does not typically stop sandboxed programs from reading your sensitive data. However, by careful configuration of the </w:t>
      </w:r>
      <w:proofErr w:type="spellStart"/>
      <w:r w:rsidRPr="00CA22DB">
        <w:rPr>
          <w:rFonts w:ascii="Times New Roman" w:eastAsia="Times New Roman" w:hAnsi="Times New Roman" w:cs="Times New Roman"/>
          <w:sz w:val="24"/>
          <w:szCs w:val="24"/>
        </w:rPr>
        <w:t>ClosedFilePath</w:t>
      </w:r>
      <w:proofErr w:type="spellEnd"/>
      <w:r w:rsidRPr="00CA22DB"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proofErr w:type="spellStart"/>
      <w:r w:rsidRPr="00CA22DB">
        <w:rPr>
          <w:rFonts w:ascii="Times New Roman" w:eastAsia="Times New Roman" w:hAnsi="Times New Roman" w:cs="Times New Roman"/>
          <w:sz w:val="24"/>
          <w:szCs w:val="24"/>
        </w:rPr>
        <w:t>ClosedKeyPath</w:t>
      </w:r>
      <w:proofErr w:type="spellEnd"/>
      <w:r w:rsidRPr="00CA22DB">
        <w:rPr>
          <w:rFonts w:ascii="Times New Roman" w:eastAsia="Times New Roman" w:hAnsi="Times New Roman" w:cs="Times New Roman"/>
          <w:sz w:val="24"/>
          <w:szCs w:val="24"/>
        </w:rPr>
        <w:t xml:space="preserve"> settings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Sandboxie</w:t>
      </w:r>
      <w:proofErr w:type="spellEnd"/>
      <w:r w:rsidRPr="00CA22DB">
        <w:rPr>
          <w:rFonts w:ascii="Times New Roman" w:eastAsia="Times New Roman" w:hAnsi="Times New Roman" w:cs="Times New Roman"/>
          <w:sz w:val="24"/>
          <w:szCs w:val="24"/>
        </w:rPr>
        <w:t>, you can achieve this goal as well.</w:t>
      </w:r>
    </w:p>
    <w:p w:rsidR="00CA22DB" w:rsidRDefault="00CA22DB" w:rsidP="00CA22D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A22DB" w:rsidRDefault="00CA22DB" w:rsidP="00CA22D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API</w:t>
      </w:r>
    </w:p>
    <w:p w:rsidR="00CA22DB" w:rsidRDefault="00CA22DB" w:rsidP="00CA22D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Written in C++, the API functions support the enumeration</w:t>
      </w:r>
      <w:r w:rsidR="00A01FAC">
        <w:rPr>
          <w:rFonts w:ascii="Times New Roman" w:eastAsia="Times New Roman" w:hAnsi="Times New Roman" w:cs="Times New Roman"/>
          <w:sz w:val="24"/>
          <w:szCs w:val="24"/>
        </w:rPr>
        <w:t xml:space="preserve"> of sandboxes and processes, and the ability to kill processes. I wrapped the API with C# and restructured it into Sandbox, </w:t>
      </w:r>
      <w:proofErr w:type="spellStart"/>
      <w:r w:rsidR="00A01FAC">
        <w:rPr>
          <w:rFonts w:ascii="Times New Roman" w:eastAsia="Times New Roman" w:hAnsi="Times New Roman" w:cs="Times New Roman"/>
          <w:sz w:val="24"/>
          <w:szCs w:val="24"/>
        </w:rPr>
        <w:t>SandboxProcess</w:t>
      </w:r>
      <w:proofErr w:type="spellEnd"/>
      <w:r w:rsidR="00A01FAC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proofErr w:type="spellStart"/>
      <w:r w:rsidR="00A01FAC">
        <w:rPr>
          <w:rFonts w:ascii="Times New Roman" w:eastAsia="Times New Roman" w:hAnsi="Times New Roman" w:cs="Times New Roman"/>
          <w:sz w:val="24"/>
          <w:szCs w:val="24"/>
        </w:rPr>
        <w:t>SandboxManager</w:t>
      </w:r>
      <w:proofErr w:type="spellEnd"/>
      <w:r w:rsidR="00A01FAC">
        <w:rPr>
          <w:rFonts w:ascii="Times New Roman" w:eastAsia="Times New Roman" w:hAnsi="Times New Roman" w:cs="Times New Roman"/>
          <w:sz w:val="24"/>
          <w:szCs w:val="24"/>
        </w:rPr>
        <w:t xml:space="preserve"> objects.</w:t>
      </w:r>
    </w:p>
    <w:p w:rsidR="00323AF0" w:rsidRDefault="00323AF0" w:rsidP="00CA22D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&lt;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class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diagram&gt;</w:t>
      </w:r>
    </w:p>
    <w:p w:rsidR="00323AF0" w:rsidRDefault="00323AF0" w:rsidP="00CA22DB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SandboxManager</w:t>
      </w:r>
      <w:proofErr w:type="spellEnd"/>
    </w:p>
    <w:p w:rsidR="00323AF0" w:rsidRDefault="00323AF0" w:rsidP="00CA22D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You can have several sandboxes with different configurations, and the sandbox manager exists to support enumeration, creation, and events. Enumeration and events depend on polling to be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accurate, so both depend on just how recent the refresh methods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RefreshAll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RefreshSandboxList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 have been called. Following a refresh, events will fire to notify that sandboxes have been found or removed or that processes have been found or removed.</w:t>
      </w:r>
    </w:p>
    <w:p w:rsidR="00323AF0" w:rsidRDefault="00323AF0" w:rsidP="00CA22D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23AF0" w:rsidRDefault="00323AF0" w:rsidP="00CA22D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Sandbox</w:t>
      </w:r>
    </w:p>
    <w:p w:rsidR="0048746B" w:rsidRDefault="00323AF0" w:rsidP="00CA22D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Each sandbox has </w:t>
      </w:r>
      <w:r w:rsidR="0048746B">
        <w:rPr>
          <w:rFonts w:ascii="Times New Roman" w:eastAsia="Times New Roman" w:hAnsi="Times New Roman" w:cs="Times New Roman"/>
          <w:sz w:val="24"/>
          <w:szCs w:val="24"/>
        </w:rPr>
        <w:t xml:space="preserve">its own paths and files, which are shown as properties. I added a start method to encapsulate the command line parameters available. I also added a mechanism to copy and delete sandboxes. Copy simply makes a copy of the sandbox directory, adds an entry in the configuration file, and calls the native reload function. Delete removes the directory and the configuration entry. </w:t>
      </w:r>
      <w:r w:rsidR="00033988">
        <w:rPr>
          <w:rFonts w:ascii="Times New Roman" w:eastAsia="Times New Roman" w:hAnsi="Times New Roman" w:cs="Times New Roman"/>
          <w:sz w:val="24"/>
          <w:szCs w:val="24"/>
        </w:rPr>
        <w:t xml:space="preserve">These depend on “ShellBasics.dll” found in </w:t>
      </w:r>
      <w:proofErr w:type="spellStart"/>
      <w:r w:rsidR="00033988">
        <w:rPr>
          <w:rFonts w:ascii="Times New Roman" w:eastAsia="Times New Roman" w:hAnsi="Times New Roman" w:cs="Times New Roman"/>
          <w:sz w:val="24"/>
          <w:szCs w:val="24"/>
        </w:rPr>
        <w:t>CodeProject</w:t>
      </w:r>
      <w:proofErr w:type="spellEnd"/>
      <w:r w:rsidR="00033988">
        <w:rPr>
          <w:rFonts w:ascii="Times New Roman" w:eastAsia="Times New Roman" w:hAnsi="Times New Roman" w:cs="Times New Roman"/>
          <w:sz w:val="24"/>
          <w:szCs w:val="24"/>
        </w:rPr>
        <w:t xml:space="preserve"> (included)</w:t>
      </w:r>
      <w:bookmarkStart w:id="0" w:name="_GoBack"/>
      <w:bookmarkEnd w:id="0"/>
      <w:r w:rsidR="0003398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48746B">
        <w:rPr>
          <w:rFonts w:ascii="Times New Roman" w:eastAsia="Times New Roman" w:hAnsi="Times New Roman" w:cs="Times New Roman"/>
          <w:sz w:val="24"/>
          <w:szCs w:val="24"/>
        </w:rPr>
        <w:t>Because these are my creation, they may not always be supported. Caveat programmer.</w:t>
      </w:r>
    </w:p>
    <w:p w:rsidR="0048746B" w:rsidRDefault="0048746B" w:rsidP="00CA22D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48746B" w:rsidRDefault="0048746B" w:rsidP="00CA22DB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SandboxProcess</w:t>
      </w:r>
      <w:proofErr w:type="spellEnd"/>
    </w:p>
    <w:p w:rsidR="0048746B" w:rsidRDefault="0048746B" w:rsidP="00CA22D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While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SandboxProcesses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are very similar to a .NET Process object, it contains links to the parent sandbox an</w:t>
      </w:r>
      <w:r w:rsidR="002111CA">
        <w:rPr>
          <w:rFonts w:ascii="Times New Roman" w:eastAsia="Times New Roman" w:hAnsi="Times New Roman" w:cs="Times New Roman"/>
          <w:sz w:val="24"/>
          <w:szCs w:val="24"/>
        </w:rPr>
        <w:t>d the underlying Process object. I also included the Process Exited event.</w:t>
      </w:r>
    </w:p>
    <w:p w:rsidR="002111CA" w:rsidRDefault="002111CA" w:rsidP="00CA22D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111CA" w:rsidRDefault="002111CA" w:rsidP="00CA22D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Usage</w:t>
      </w:r>
    </w:p>
    <w:p w:rsidR="003B2137" w:rsidRDefault="003B2137" w:rsidP="00CA22D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This sample creates a new sandbox based on the default one provided, starts and kills IE,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then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deletes the sandbox.</w:t>
      </w:r>
    </w:p>
    <w:p w:rsidR="002111CA" w:rsidRPr="002111CA" w:rsidRDefault="002111CA" w:rsidP="00211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entaur" w:eastAsia="Times New Roman" w:hAnsi="Centaur" w:cs="Consolas"/>
          <w:sz w:val="24"/>
          <w:szCs w:val="24"/>
        </w:rPr>
      </w:pPr>
      <w:r w:rsidRPr="002111CA">
        <w:rPr>
          <w:rFonts w:ascii="Centaur" w:eastAsia="Times New Roman" w:hAnsi="Centaur" w:cs="Consolas"/>
          <w:sz w:val="24"/>
          <w:szCs w:val="24"/>
        </w:rPr>
        <w:t>_</w:t>
      </w:r>
      <w:proofErr w:type="spellStart"/>
      <w:r w:rsidRPr="002111CA">
        <w:rPr>
          <w:rFonts w:ascii="Centaur" w:eastAsia="Times New Roman" w:hAnsi="Centaur" w:cs="Consolas"/>
          <w:sz w:val="24"/>
          <w:szCs w:val="24"/>
        </w:rPr>
        <w:t>defaultbox</w:t>
      </w:r>
      <w:proofErr w:type="spellEnd"/>
      <w:r w:rsidRPr="002111CA">
        <w:rPr>
          <w:rFonts w:ascii="Centaur" w:eastAsia="Times New Roman" w:hAnsi="Centaur" w:cs="Consolas"/>
          <w:sz w:val="24"/>
          <w:szCs w:val="24"/>
        </w:rPr>
        <w:t> = </w:t>
      </w:r>
      <w:r w:rsidRPr="002111CA">
        <w:rPr>
          <w:rFonts w:ascii="Centaur" w:eastAsia="Times New Roman" w:hAnsi="Centaur" w:cs="Consolas"/>
          <w:color w:val="0000FF"/>
          <w:sz w:val="24"/>
          <w:szCs w:val="24"/>
        </w:rPr>
        <w:t>new</w:t>
      </w:r>
      <w:r w:rsidRPr="002111CA">
        <w:rPr>
          <w:rFonts w:ascii="Centaur" w:eastAsia="Times New Roman" w:hAnsi="Centaur" w:cs="Consolas"/>
          <w:sz w:val="24"/>
          <w:szCs w:val="24"/>
        </w:rPr>
        <w:t> </w:t>
      </w:r>
      <w:proofErr w:type="gramStart"/>
      <w:r w:rsidRPr="002111CA">
        <w:rPr>
          <w:rFonts w:ascii="Centaur" w:eastAsia="Times New Roman" w:hAnsi="Centaur" w:cs="Consolas"/>
          <w:color w:val="2B91AF"/>
          <w:sz w:val="24"/>
          <w:szCs w:val="24"/>
        </w:rPr>
        <w:t>Sandbox</w:t>
      </w:r>
      <w:r w:rsidRPr="002111CA">
        <w:rPr>
          <w:rFonts w:ascii="Centaur" w:eastAsia="Times New Roman" w:hAnsi="Centaur" w:cs="Consolas"/>
          <w:sz w:val="24"/>
          <w:szCs w:val="24"/>
        </w:rPr>
        <w:t>(</w:t>
      </w:r>
      <w:proofErr w:type="gramEnd"/>
      <w:r w:rsidRPr="002111CA">
        <w:rPr>
          <w:rFonts w:ascii="Centaur" w:eastAsia="Times New Roman" w:hAnsi="Centaur" w:cs="Consolas"/>
          <w:color w:val="A31515"/>
          <w:sz w:val="24"/>
          <w:szCs w:val="24"/>
        </w:rPr>
        <w:t>"</w:t>
      </w:r>
      <w:proofErr w:type="spellStart"/>
      <w:r w:rsidRPr="002111CA">
        <w:rPr>
          <w:rFonts w:ascii="Centaur" w:eastAsia="Times New Roman" w:hAnsi="Centaur" w:cs="Consolas"/>
          <w:color w:val="A31515"/>
          <w:sz w:val="24"/>
          <w:szCs w:val="24"/>
        </w:rPr>
        <w:t>DefaultBox</w:t>
      </w:r>
      <w:proofErr w:type="spellEnd"/>
      <w:r w:rsidRPr="002111CA">
        <w:rPr>
          <w:rFonts w:ascii="Centaur" w:eastAsia="Times New Roman" w:hAnsi="Centaur" w:cs="Consolas"/>
          <w:color w:val="A31515"/>
          <w:sz w:val="24"/>
          <w:szCs w:val="24"/>
        </w:rPr>
        <w:t>"</w:t>
      </w:r>
      <w:r w:rsidRPr="002111CA">
        <w:rPr>
          <w:rFonts w:ascii="Centaur" w:eastAsia="Times New Roman" w:hAnsi="Centaur" w:cs="Consolas"/>
          <w:sz w:val="24"/>
          <w:szCs w:val="24"/>
        </w:rPr>
        <w:t>, </w:t>
      </w:r>
      <w:r w:rsidRPr="002111CA">
        <w:rPr>
          <w:rFonts w:ascii="Centaur" w:eastAsia="Times New Roman" w:hAnsi="Centaur" w:cs="Consolas"/>
          <w:color w:val="0000FF"/>
          <w:sz w:val="24"/>
          <w:szCs w:val="24"/>
        </w:rPr>
        <w:t>new</w:t>
      </w:r>
      <w:r w:rsidRPr="002111CA">
        <w:rPr>
          <w:rFonts w:ascii="Centaur" w:eastAsia="Times New Roman" w:hAnsi="Centaur" w:cs="Consolas"/>
          <w:sz w:val="24"/>
          <w:szCs w:val="24"/>
        </w:rPr>
        <w:t> </w:t>
      </w:r>
      <w:proofErr w:type="spellStart"/>
      <w:r w:rsidRPr="002111CA">
        <w:rPr>
          <w:rFonts w:ascii="Centaur" w:eastAsia="Times New Roman" w:hAnsi="Centaur" w:cs="Consolas"/>
          <w:color w:val="2B91AF"/>
          <w:sz w:val="24"/>
          <w:szCs w:val="24"/>
        </w:rPr>
        <w:t>SandboxManager</w:t>
      </w:r>
      <w:proofErr w:type="spellEnd"/>
      <w:r w:rsidRPr="002111CA">
        <w:rPr>
          <w:rFonts w:ascii="Centaur" w:eastAsia="Times New Roman" w:hAnsi="Centaur" w:cs="Consolas"/>
          <w:sz w:val="24"/>
          <w:szCs w:val="24"/>
        </w:rPr>
        <w:t>());</w:t>
      </w:r>
    </w:p>
    <w:p w:rsidR="002111CA" w:rsidRPr="002111CA" w:rsidRDefault="002111CA" w:rsidP="00211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entaur" w:eastAsia="Times New Roman" w:hAnsi="Centaur" w:cs="Consolas"/>
          <w:sz w:val="24"/>
          <w:szCs w:val="24"/>
        </w:rPr>
      </w:pPr>
      <w:r w:rsidRPr="002111CA">
        <w:rPr>
          <w:rFonts w:ascii="Centaur" w:eastAsia="Times New Roman" w:hAnsi="Centaur" w:cs="Consolas"/>
          <w:sz w:val="24"/>
          <w:szCs w:val="24"/>
        </w:rPr>
        <w:t>_user1box = _</w:t>
      </w:r>
      <w:proofErr w:type="spellStart"/>
      <w:proofErr w:type="gramStart"/>
      <w:r w:rsidRPr="002111CA">
        <w:rPr>
          <w:rFonts w:ascii="Centaur" w:eastAsia="Times New Roman" w:hAnsi="Centaur" w:cs="Consolas"/>
          <w:sz w:val="24"/>
          <w:szCs w:val="24"/>
        </w:rPr>
        <w:t>defaultbox.CopySandbox</w:t>
      </w:r>
      <w:proofErr w:type="spellEnd"/>
      <w:r w:rsidRPr="002111CA">
        <w:rPr>
          <w:rFonts w:ascii="Centaur" w:eastAsia="Times New Roman" w:hAnsi="Centaur" w:cs="Consolas"/>
          <w:sz w:val="24"/>
          <w:szCs w:val="24"/>
        </w:rPr>
        <w:t>(</w:t>
      </w:r>
      <w:proofErr w:type="gramEnd"/>
      <w:r w:rsidRPr="002111CA">
        <w:rPr>
          <w:rFonts w:ascii="Centaur" w:eastAsia="Times New Roman" w:hAnsi="Centaur" w:cs="Consolas"/>
          <w:sz w:val="24"/>
          <w:szCs w:val="24"/>
        </w:rPr>
        <w:t>“User1”);</w:t>
      </w:r>
    </w:p>
    <w:p w:rsidR="002111CA" w:rsidRPr="002111CA" w:rsidRDefault="002111CA" w:rsidP="002111CA">
      <w:pPr>
        <w:pStyle w:val="HTMLPreformatted"/>
        <w:rPr>
          <w:rFonts w:ascii="Centaur" w:hAnsi="Centaur" w:cs="Consolas"/>
          <w:sz w:val="24"/>
          <w:szCs w:val="24"/>
        </w:rPr>
      </w:pPr>
      <w:proofErr w:type="spellStart"/>
      <w:r w:rsidRPr="002111CA">
        <w:rPr>
          <w:rFonts w:ascii="Centaur" w:hAnsi="Centaur" w:cs="Consolas"/>
          <w:color w:val="2B91AF"/>
          <w:sz w:val="24"/>
          <w:szCs w:val="24"/>
        </w:rPr>
        <w:t>SandboxProcess</w:t>
      </w:r>
      <w:proofErr w:type="spellEnd"/>
      <w:r w:rsidRPr="002111CA">
        <w:rPr>
          <w:rFonts w:ascii="Centaur" w:hAnsi="Centaur" w:cs="Consolas"/>
          <w:sz w:val="24"/>
          <w:szCs w:val="24"/>
        </w:rPr>
        <w:t> </w:t>
      </w:r>
      <w:proofErr w:type="spellStart"/>
      <w:r w:rsidRPr="002111CA">
        <w:rPr>
          <w:rFonts w:ascii="Centaur" w:hAnsi="Centaur" w:cs="Consolas"/>
          <w:sz w:val="24"/>
          <w:szCs w:val="24"/>
        </w:rPr>
        <w:t>proc</w:t>
      </w:r>
      <w:proofErr w:type="spellEnd"/>
      <w:r w:rsidRPr="002111CA">
        <w:rPr>
          <w:rFonts w:ascii="Centaur" w:hAnsi="Centaur" w:cs="Consolas"/>
          <w:sz w:val="24"/>
          <w:szCs w:val="24"/>
        </w:rPr>
        <w:t> = _</w:t>
      </w:r>
      <w:proofErr w:type="gramStart"/>
      <w:r w:rsidRPr="002111CA">
        <w:rPr>
          <w:rFonts w:ascii="Centaur" w:hAnsi="Centaur" w:cs="Consolas"/>
          <w:sz w:val="24"/>
          <w:szCs w:val="24"/>
        </w:rPr>
        <w:t>user1</w:t>
      </w:r>
      <w:r w:rsidRPr="002111CA">
        <w:rPr>
          <w:rFonts w:ascii="Centaur" w:hAnsi="Centaur" w:cs="Consolas"/>
          <w:sz w:val="24"/>
          <w:szCs w:val="24"/>
        </w:rPr>
        <w:t>box.Start(</w:t>
      </w:r>
      <w:proofErr w:type="gramEnd"/>
      <w:r w:rsidRPr="002111CA">
        <w:rPr>
          <w:rFonts w:ascii="Centaur" w:hAnsi="Centaur" w:cs="Consolas"/>
          <w:color w:val="A31515"/>
          <w:sz w:val="24"/>
          <w:szCs w:val="24"/>
        </w:rPr>
        <w:t>"iexplorer.exe"</w:t>
      </w:r>
      <w:r w:rsidRPr="002111CA">
        <w:rPr>
          <w:rFonts w:ascii="Centaur" w:hAnsi="Centaur" w:cs="Consolas"/>
          <w:sz w:val="24"/>
          <w:szCs w:val="24"/>
        </w:rPr>
        <w:t>);</w:t>
      </w:r>
    </w:p>
    <w:p w:rsidR="002111CA" w:rsidRPr="002111CA" w:rsidRDefault="002111CA" w:rsidP="002111CA">
      <w:pPr>
        <w:spacing w:after="0"/>
        <w:rPr>
          <w:rFonts w:ascii="Centaur" w:eastAsia="Times New Roman" w:hAnsi="Centaur" w:cs="Times New Roman"/>
          <w:sz w:val="24"/>
          <w:szCs w:val="24"/>
        </w:rPr>
      </w:pPr>
      <w:proofErr w:type="spellStart"/>
      <w:proofErr w:type="gramStart"/>
      <w:r w:rsidRPr="002111CA">
        <w:rPr>
          <w:rFonts w:ascii="Centaur" w:eastAsia="Times New Roman" w:hAnsi="Centaur" w:cs="Times New Roman"/>
          <w:sz w:val="24"/>
          <w:szCs w:val="24"/>
        </w:rPr>
        <w:t>proc.Terminate</w:t>
      </w:r>
      <w:proofErr w:type="spellEnd"/>
      <w:r w:rsidRPr="002111CA">
        <w:rPr>
          <w:rFonts w:ascii="Centaur" w:eastAsia="Times New Roman" w:hAnsi="Centaur" w:cs="Times New Roman"/>
          <w:sz w:val="24"/>
          <w:szCs w:val="24"/>
        </w:rPr>
        <w:t>(</w:t>
      </w:r>
      <w:proofErr w:type="gramEnd"/>
      <w:r w:rsidRPr="002111CA">
        <w:rPr>
          <w:rFonts w:ascii="Centaur" w:eastAsia="Times New Roman" w:hAnsi="Centaur" w:cs="Times New Roman"/>
          <w:sz w:val="24"/>
          <w:szCs w:val="24"/>
        </w:rPr>
        <w:t>);</w:t>
      </w:r>
    </w:p>
    <w:p w:rsidR="002111CA" w:rsidRPr="002111CA" w:rsidRDefault="002111CA" w:rsidP="002111CA">
      <w:pPr>
        <w:spacing w:after="0"/>
        <w:rPr>
          <w:rFonts w:ascii="Centaur" w:eastAsia="Times New Roman" w:hAnsi="Centaur" w:cs="Times New Roman"/>
          <w:sz w:val="24"/>
          <w:szCs w:val="24"/>
        </w:rPr>
      </w:pPr>
      <w:r w:rsidRPr="002111CA">
        <w:rPr>
          <w:rFonts w:ascii="Centaur" w:eastAsia="Times New Roman" w:hAnsi="Centaur" w:cs="Times New Roman"/>
          <w:sz w:val="24"/>
          <w:szCs w:val="24"/>
        </w:rPr>
        <w:t>_</w:t>
      </w:r>
      <w:proofErr w:type="gramStart"/>
      <w:r w:rsidRPr="002111CA">
        <w:rPr>
          <w:rFonts w:ascii="Centaur" w:eastAsia="Times New Roman" w:hAnsi="Centaur" w:cs="Times New Roman"/>
          <w:sz w:val="24"/>
          <w:szCs w:val="24"/>
        </w:rPr>
        <w:t>user1box.DeleteSandbox(</w:t>
      </w:r>
      <w:proofErr w:type="gramEnd"/>
      <w:r w:rsidRPr="002111CA">
        <w:rPr>
          <w:rFonts w:ascii="Centaur" w:eastAsia="Times New Roman" w:hAnsi="Centaur" w:cs="Times New Roman"/>
          <w:sz w:val="24"/>
          <w:szCs w:val="24"/>
        </w:rPr>
        <w:t>);</w:t>
      </w:r>
    </w:p>
    <w:p w:rsidR="002111CA" w:rsidRDefault="002111CA" w:rsidP="00CA22DB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111CA" w:rsidRDefault="003B2137" w:rsidP="00CA22DB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 had no hand in writing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Sandboxie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itself, so please direct inquiries about it to the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Sandboxie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Forums.</w:t>
      </w:r>
    </w:p>
    <w:p w:rsidR="003B2137" w:rsidRPr="00CA22DB" w:rsidRDefault="003B2137" w:rsidP="00CA22DB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3B2137" w:rsidRPr="00CA2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4751"/>
    <w:multiLevelType w:val="multilevel"/>
    <w:tmpl w:val="646E6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2655B4"/>
    <w:multiLevelType w:val="hybridMultilevel"/>
    <w:tmpl w:val="FEB2AB34"/>
    <w:lvl w:ilvl="0" w:tplc="028C0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71F72"/>
    <w:multiLevelType w:val="multilevel"/>
    <w:tmpl w:val="2DF6C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D25769"/>
    <w:multiLevelType w:val="multilevel"/>
    <w:tmpl w:val="3AA43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D42E92"/>
    <w:multiLevelType w:val="multilevel"/>
    <w:tmpl w:val="BAF85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2DB"/>
    <w:rsid w:val="00033988"/>
    <w:rsid w:val="002111CA"/>
    <w:rsid w:val="00323AF0"/>
    <w:rsid w:val="003B2137"/>
    <w:rsid w:val="0048746B"/>
    <w:rsid w:val="00866B11"/>
    <w:rsid w:val="008A5B06"/>
    <w:rsid w:val="00A01FAC"/>
    <w:rsid w:val="00A45AD0"/>
    <w:rsid w:val="00CA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2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A22DB"/>
    <w:rPr>
      <w:i/>
      <w:iCs/>
    </w:rPr>
  </w:style>
  <w:style w:type="character" w:styleId="Strong">
    <w:name w:val="Strong"/>
    <w:basedOn w:val="DefaultParagraphFont"/>
    <w:uiPriority w:val="22"/>
    <w:qFormat/>
    <w:rsid w:val="00CA22DB"/>
    <w:rPr>
      <w:b/>
      <w:bCs/>
    </w:rPr>
  </w:style>
  <w:style w:type="paragraph" w:styleId="ListParagraph">
    <w:name w:val="List Paragraph"/>
    <w:basedOn w:val="Normal"/>
    <w:uiPriority w:val="34"/>
    <w:qFormat/>
    <w:rsid w:val="00CA22D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11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11CA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22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A22DB"/>
    <w:rPr>
      <w:i/>
      <w:iCs/>
    </w:rPr>
  </w:style>
  <w:style w:type="character" w:styleId="Strong">
    <w:name w:val="Strong"/>
    <w:basedOn w:val="DefaultParagraphFont"/>
    <w:uiPriority w:val="22"/>
    <w:qFormat/>
    <w:rsid w:val="00CA22DB"/>
    <w:rPr>
      <w:b/>
      <w:bCs/>
    </w:rPr>
  </w:style>
  <w:style w:type="paragraph" w:styleId="ListParagraph">
    <w:name w:val="List Paragraph"/>
    <w:basedOn w:val="Normal"/>
    <w:uiPriority w:val="34"/>
    <w:qFormat/>
    <w:rsid w:val="00CA22DB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11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11C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2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Daaron</dc:creator>
  <cp:lastModifiedBy>Daaron</cp:lastModifiedBy>
  <cp:revision>4</cp:revision>
  <dcterms:created xsi:type="dcterms:W3CDTF">2010-10-27T15:16:00Z</dcterms:created>
  <dcterms:modified xsi:type="dcterms:W3CDTF">2010-10-27T22:19:00Z</dcterms:modified>
</cp:coreProperties>
</file>